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05-</w:t>
      </w:r>
      <w:r>
        <w:rPr>
          <w:rFonts w:ascii="Times New Roman" w:eastAsia="Times New Roman" w:hAnsi="Times New Roman" w:cs="Times New Roman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68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0069-01-2026-000747-45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680"/>
        <w:jc w:val="center"/>
        <w:rPr>
          <w:sz w:val="26"/>
          <w:szCs w:val="26"/>
        </w:rPr>
      </w:pPr>
    </w:p>
    <w:p>
      <w:pPr>
        <w:spacing w:before="0" w:after="0"/>
        <w:ind w:firstLine="68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680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Г.П.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 1 </w:t>
      </w:r>
      <w:r>
        <w:rPr>
          <w:rFonts w:ascii="Times New Roman" w:eastAsia="Times New Roman" w:hAnsi="Times New Roman" w:cs="Times New Roman"/>
          <w:sz w:val="26"/>
          <w:szCs w:val="26"/>
        </w:rPr>
        <w:t>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Никиты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Сургут, </w:t>
      </w:r>
      <w:r>
        <w:rPr>
          <w:rStyle w:val="cat-UserDefinedgrp-40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ч. 1 ст. 32.2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вступившему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8810586251105014864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смс-извещением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708302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31.01.2026 </w:t>
      </w:r>
      <w:r>
        <w:rPr>
          <w:rFonts w:ascii="Times New Roman" w:eastAsia="Times New Roman" w:hAnsi="Times New Roman" w:cs="Times New Roman"/>
          <w:sz w:val="26"/>
          <w:szCs w:val="26"/>
        </w:rPr>
        <w:t>года;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</w:rPr>
        <w:t>18810586251105014864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года о назначении ему административного наказания по ч.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</w:t>
      </w:r>
      <w:r>
        <w:rPr>
          <w:rFonts w:ascii="Times New Roman" w:eastAsia="Times New Roman" w:hAnsi="Times New Roman" w:cs="Times New Roman"/>
          <w:sz w:val="26"/>
          <w:szCs w:val="26"/>
        </w:rPr>
        <w:t>ее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.11.2025 года;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данные специального технического средства;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реестр правонарушений;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 о прохождении почтового отправления;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сведения ГИС ГМП;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учета ТС;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карточка операции с ВУ.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судья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Н.А</w:t>
      </w:r>
      <w:r>
        <w:rPr>
          <w:rFonts w:ascii="Times New Roman" w:eastAsia="Times New Roman" w:hAnsi="Times New Roman" w:cs="Times New Roman"/>
          <w:sz w:val="26"/>
          <w:szCs w:val="26"/>
        </w:rPr>
        <w:t>. полностью доказанной. Его действия квалифицируются по ч. 1 ст. 20.25 КоАП РФ – неуплата 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не установлено.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судья учитывает характер и степень общественной опасности правонарушения, личность нарушителя.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ч. 1 ст. 20.25, ст. ст. 29.9-29.11 КоАП РФ, мировой судья</w:t>
      </w:r>
    </w:p>
    <w:p>
      <w:pPr>
        <w:spacing w:before="0" w:after="0"/>
        <w:ind w:firstLine="68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Хребтенко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Никиту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КБК 72011601153010005140, Получатель: УФК по ХМАО-Югре (Департамент административного обеспечения Ханты-Мансийского автономного округа-Югры); </w:t>
      </w:r>
      <w:r>
        <w:rPr>
          <w:rFonts w:ascii="Times New Roman" w:eastAsia="Times New Roman" w:hAnsi="Times New Roman" w:cs="Times New Roman"/>
          <w:sz w:val="26"/>
          <w:szCs w:val="26"/>
        </w:rPr>
        <w:t>0412365400695004362620145.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Копию квитанции об оплате административного штрафа необходимо предоставить по адресу: ХМАО – Югра, 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 -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в течение десяти дней со дня вручения или получения копии постановления.</w:t>
      </w:r>
    </w:p>
    <w:p>
      <w:pPr>
        <w:spacing w:before="0" w:after="0"/>
        <w:ind w:firstLine="680"/>
        <w:jc w:val="both"/>
        <w:rPr>
          <w:sz w:val="26"/>
          <w:szCs w:val="26"/>
        </w:rPr>
      </w:pPr>
    </w:p>
    <w:p>
      <w:pPr>
        <w:spacing w:before="0" w:after="0"/>
        <w:ind w:firstLine="68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И.о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мирового судьи судебного участка № 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4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Г.П.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Думлер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25.02.2026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</w:t>
      </w:r>
    </w:p>
    <w:p>
      <w:pPr>
        <w:spacing w:before="0" w:after="0"/>
        <w:ind w:firstLine="68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 05-</w:t>
      </w:r>
      <w:r>
        <w:rPr>
          <w:rFonts w:ascii="Times New Roman" w:eastAsia="Times New Roman" w:hAnsi="Times New Roman" w:cs="Times New Roman"/>
          <w:sz w:val="22"/>
          <w:szCs w:val="22"/>
        </w:rPr>
        <w:t>43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-261</w:t>
      </w:r>
      <w:r>
        <w:rPr>
          <w:rFonts w:ascii="Times New Roman" w:eastAsia="Times New Roman" w:hAnsi="Times New Roman" w:cs="Times New Roman"/>
          <w:sz w:val="22"/>
          <w:szCs w:val="22"/>
        </w:rPr>
        <w:t>4/202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22">
    <w:name w:val="cat-UserDefined grp-40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